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5FB25" w14:textId="3B38739F" w:rsidR="00602A01" w:rsidRPr="00602A01" w:rsidRDefault="008C3761" w:rsidP="00602A0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92C20" wp14:editId="04FBC417">
                <wp:simplePos x="0" y="0"/>
                <wp:positionH relativeFrom="column">
                  <wp:posOffset>2286000</wp:posOffset>
                </wp:positionH>
                <wp:positionV relativeFrom="paragraph">
                  <wp:posOffset>342900</wp:posOffset>
                </wp:positionV>
                <wp:extent cx="38862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FB734" w14:textId="30C22598" w:rsidR="00B94A3F" w:rsidRDefault="00B94A3F" w:rsidP="008C376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8C3761">
                              <w:rPr>
                                <w:b/>
                                <w:sz w:val="52"/>
                                <w:szCs w:val="52"/>
                              </w:rPr>
                              <w:t>New Adventures</w:t>
                            </w:r>
                          </w:p>
                          <w:p w14:paraId="391FAA51" w14:textId="0ED5B11B" w:rsidR="006F44E5" w:rsidRPr="006F44E5" w:rsidRDefault="006F44E5" w:rsidP="008C37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Debbie Rohlmeier, Digital Immigrant/Risk-Taker</w:t>
                            </w:r>
                          </w:p>
                          <w:p w14:paraId="5B60EF1D" w14:textId="23290DF0" w:rsidR="00B94A3F" w:rsidRPr="008C3761" w:rsidRDefault="00B94A3F" w:rsidP="008C37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C3761">
                              <w:rPr>
                                <w:b/>
                                <w:sz w:val="36"/>
                                <w:szCs w:val="36"/>
                              </w:rPr>
                              <w:t>2010-2012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0pt;margin-top:27pt;width:306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" filled="f" stroked="f">
                <v:textbox>
                  <w:txbxContent>
                    <w:p w14:paraId="2CCFB734" w14:textId="30C22598" w:rsidR="00B94A3F" w:rsidRDefault="00B94A3F" w:rsidP="008C376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8C3761">
                        <w:rPr>
                          <w:b/>
                          <w:sz w:val="52"/>
                          <w:szCs w:val="52"/>
                        </w:rPr>
                        <w:t>New Adventures</w:t>
                      </w:r>
                    </w:p>
                    <w:p w14:paraId="391FAA51" w14:textId="0ED5B11B" w:rsidR="006F44E5" w:rsidRPr="006F44E5" w:rsidRDefault="006F44E5" w:rsidP="008C37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Debbie Rohlmeier, Digital Immigrant/Risk-Taker</w:t>
                      </w:r>
                    </w:p>
                    <w:p w14:paraId="5B60EF1D" w14:textId="23290DF0" w:rsidR="00B94A3F" w:rsidRPr="008C3761" w:rsidRDefault="00B94A3F" w:rsidP="008C37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C3761">
                        <w:rPr>
                          <w:b/>
                          <w:sz w:val="36"/>
                          <w:szCs w:val="36"/>
                        </w:rPr>
                        <w:t>2010-2012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AC0" w:rsidRPr="00954AC0">
        <w:rPr>
          <w:b/>
          <w:noProof/>
          <w:sz w:val="32"/>
          <w:szCs w:val="32"/>
        </w:rPr>
        <w:drawing>
          <wp:inline distT="0" distB="0" distL="0" distR="0" wp14:anchorId="0C65175F" wp14:editId="17CE3FFC">
            <wp:extent cx="1714500" cy="1714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ture-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18DDF" w14:textId="77777777" w:rsidR="00CA37BB" w:rsidRDefault="00CA37BB" w:rsidP="008234AA"/>
    <w:p w14:paraId="02B39F6F" w14:textId="17CBBDEE" w:rsidR="008234AA" w:rsidRPr="008234AA" w:rsidRDefault="008234AA" w:rsidP="008234AA">
      <w:r>
        <w:rPr>
          <w:b/>
        </w:rPr>
        <w:t>A Whole New Approach</w:t>
      </w:r>
      <w:r>
        <w:t xml:space="preserve">:  Frustrated by bright students waiting to be “fed” with the teacher’s knowledge, a teammate and I overturned the apple cart on how students learned in class.  </w:t>
      </w:r>
      <w:r w:rsidR="00F32E85">
        <w:t xml:space="preserve">With the help of long-range planning using the Understanding by Design </w:t>
      </w:r>
      <w:r w:rsidR="0076378A">
        <w:t xml:space="preserve">model and technology, </w:t>
      </w:r>
      <w:r>
        <w:t>See the parent letter on the website</w:t>
      </w:r>
      <w:proofErr w:type="gramStart"/>
      <w:r>
        <w:t xml:space="preserve">:  </w:t>
      </w:r>
      <w:proofErr w:type="gramEnd"/>
      <w:r w:rsidR="00B94A3F">
        <w:fldChar w:fldCharType="begin"/>
      </w:r>
      <w:r w:rsidR="00B94A3F">
        <w:instrText xml:space="preserve"> HYPERLINK "http://www.alpharesources.weebly.com" </w:instrText>
      </w:r>
      <w:r w:rsidR="00B94A3F">
        <w:fldChar w:fldCharType="separate"/>
      </w:r>
      <w:r w:rsidRPr="00B777E5">
        <w:rPr>
          <w:rStyle w:val="Hyperlink"/>
        </w:rPr>
        <w:t>www.alpharesources.weebly.com</w:t>
      </w:r>
      <w:r w:rsidR="00B94A3F">
        <w:rPr>
          <w:rStyle w:val="Hyperlink"/>
        </w:rPr>
        <w:fldChar w:fldCharType="end"/>
      </w:r>
      <w:r>
        <w:t xml:space="preserve"> </w:t>
      </w:r>
      <w:r w:rsidR="0076378A">
        <w:t xml:space="preserve">and 2011 </w:t>
      </w:r>
      <w:proofErr w:type="spellStart"/>
      <w:r w:rsidR="0076378A">
        <w:t>PotPourri</w:t>
      </w:r>
      <w:proofErr w:type="spellEnd"/>
      <w:r w:rsidR="0076378A">
        <w:t xml:space="preserve">  presentation at Texas Association of Gifted and Talented  on independent learning and 21</w:t>
      </w:r>
      <w:r w:rsidR="0076378A" w:rsidRPr="0076378A">
        <w:rPr>
          <w:vertAlign w:val="superscript"/>
        </w:rPr>
        <w:t>st</w:t>
      </w:r>
      <w:r w:rsidR="0076378A">
        <w:t xml:space="preserve"> Century Skills.  </w:t>
      </w:r>
    </w:p>
    <w:p w14:paraId="7F7C7648" w14:textId="77777777" w:rsidR="00CA37BB" w:rsidRPr="00CA37BB" w:rsidRDefault="00CA37BB" w:rsidP="00CA37BB">
      <w:pPr>
        <w:pStyle w:val="ListParagraph"/>
      </w:pPr>
    </w:p>
    <w:p w14:paraId="5E25F5AC" w14:textId="56F69E58" w:rsidR="00AA2A1C" w:rsidRDefault="00AA2A1C" w:rsidP="00AA2A1C">
      <w:pPr>
        <w:pStyle w:val="ListParagraph"/>
        <w:numPr>
          <w:ilvl w:val="0"/>
          <w:numId w:val="1"/>
        </w:numPr>
      </w:pPr>
      <w:r>
        <w:rPr>
          <w:b/>
        </w:rPr>
        <w:t xml:space="preserve">From </w:t>
      </w:r>
      <w:r w:rsidR="000D01FC" w:rsidRPr="00AA2A1C">
        <w:rPr>
          <w:b/>
        </w:rPr>
        <w:t>Goog</w:t>
      </w:r>
      <w:r>
        <w:rPr>
          <w:b/>
        </w:rPr>
        <w:t>le Docs to S</w:t>
      </w:r>
      <w:r w:rsidRPr="00AA2A1C">
        <w:rPr>
          <w:b/>
        </w:rPr>
        <w:t>preadsheet</w:t>
      </w:r>
      <w:r>
        <w:t xml:space="preserve"> – Get to know your students with this first day questionnaire based on Da </w:t>
      </w:r>
      <w:proofErr w:type="spellStart"/>
      <w:r>
        <w:t>Vincian</w:t>
      </w:r>
      <w:proofErr w:type="spellEnd"/>
      <w:r>
        <w:t xml:space="preserve"> qualities </w:t>
      </w:r>
    </w:p>
    <w:p w14:paraId="766C48EC" w14:textId="714EAA2A" w:rsidR="00AA2A1C" w:rsidRDefault="00AA2A1C" w:rsidP="00AA2A1C">
      <w:pPr>
        <w:ind w:left="360" w:firstLine="360"/>
      </w:pPr>
      <w:r>
        <w:t>(</w:t>
      </w:r>
      <w:proofErr w:type="gramStart"/>
      <w:r>
        <w:t>resource</w:t>
      </w:r>
      <w:proofErr w:type="gramEnd"/>
      <w:r>
        <w:t xml:space="preserve"> book:  How to Think Like </w:t>
      </w:r>
      <w:proofErr w:type="spellStart"/>
      <w:r>
        <w:t>DaVinci</w:t>
      </w:r>
      <w:proofErr w:type="spellEnd"/>
      <w:r>
        <w:t xml:space="preserve">)  </w:t>
      </w:r>
    </w:p>
    <w:p w14:paraId="4E34EB98" w14:textId="6DC72262" w:rsidR="000D01FC" w:rsidRDefault="00B94A3F" w:rsidP="00AA2A1C">
      <w:pPr>
        <w:ind w:firstLine="720"/>
      </w:pPr>
      <w:hyperlink r:id="rId8" w:history="1">
        <w:r w:rsidR="00AA2A1C" w:rsidRPr="00B777E5">
          <w:rPr>
            <w:rStyle w:val="Hyperlink"/>
          </w:rPr>
          <w:t>http://alpharesources.weebly.com/16th-century-da-vinci.html</w:t>
        </w:r>
      </w:hyperlink>
    </w:p>
    <w:p w14:paraId="60DBDBEC" w14:textId="77777777" w:rsidR="00AA2A1C" w:rsidRDefault="00AA2A1C"/>
    <w:p w14:paraId="06E8C202" w14:textId="606F8679" w:rsidR="003141E6" w:rsidRDefault="00AA2A1C" w:rsidP="00AA2A1C">
      <w:pPr>
        <w:pStyle w:val="ListParagraph"/>
        <w:numPr>
          <w:ilvl w:val="0"/>
          <w:numId w:val="1"/>
        </w:numPr>
      </w:pPr>
      <w:r w:rsidRPr="00AA2A1C">
        <w:rPr>
          <w:b/>
        </w:rPr>
        <w:t xml:space="preserve">Student </w:t>
      </w:r>
      <w:proofErr w:type="gramStart"/>
      <w:r w:rsidR="003141E6" w:rsidRPr="00AA2A1C">
        <w:rPr>
          <w:b/>
        </w:rPr>
        <w:t>Collaboration using</w:t>
      </w:r>
      <w:proofErr w:type="gramEnd"/>
      <w:r w:rsidR="003141E6" w:rsidRPr="00AA2A1C">
        <w:rPr>
          <w:b/>
        </w:rPr>
        <w:t xml:space="preserve"> Google Docs</w:t>
      </w:r>
      <w:r>
        <w:t xml:space="preserve"> – Students from different schools can collaborate on a project as they are able to revise and chat from anywhere.</w:t>
      </w:r>
      <w:r w:rsidR="00D51C3E">
        <w:t xml:space="preserve">  Here is an example of a newscast script and research by four fourth grade girls (chatting not featured here for privacy).</w:t>
      </w:r>
    </w:p>
    <w:p w14:paraId="595A0853" w14:textId="58995EB6" w:rsidR="00AA2A1C" w:rsidRDefault="00B94A3F" w:rsidP="00D51C3E">
      <w:pPr>
        <w:ind w:left="720"/>
        <w:rPr>
          <w:rStyle w:val="Hyperlink"/>
        </w:rPr>
      </w:pPr>
      <w:hyperlink r:id="rId9" w:history="1">
        <w:r w:rsidR="00816B8C" w:rsidRPr="00B777E5">
          <w:rPr>
            <w:rStyle w:val="Hyperlink"/>
          </w:rPr>
          <w:t>https://docs.google.com/document/d/1VrAALviqGoppWWh20BtdZI41kSRwxARiAvXjx3pMIVo/edit</w:t>
        </w:r>
      </w:hyperlink>
    </w:p>
    <w:p w14:paraId="2A12DB2B" w14:textId="77777777" w:rsidR="00D51C3E" w:rsidRDefault="00D51C3E" w:rsidP="00BF457B"/>
    <w:p w14:paraId="6783FE51" w14:textId="78223B50" w:rsidR="00BF457B" w:rsidRDefault="00BF457B" w:rsidP="00BF457B">
      <w:pPr>
        <w:pStyle w:val="ListParagraph"/>
        <w:numPr>
          <w:ilvl w:val="0"/>
          <w:numId w:val="1"/>
        </w:numPr>
      </w:pPr>
      <w:r>
        <w:rPr>
          <w:b/>
        </w:rPr>
        <w:t xml:space="preserve">Student practice through </w:t>
      </w:r>
      <w:proofErr w:type="spellStart"/>
      <w:r w:rsidRPr="002D5250">
        <w:rPr>
          <w:b/>
          <w:i/>
        </w:rPr>
        <w:t>Quizlet</w:t>
      </w:r>
      <w:proofErr w:type="spellEnd"/>
      <w:r>
        <w:rPr>
          <w:b/>
        </w:rPr>
        <w:t xml:space="preserve"> </w:t>
      </w:r>
      <w:r>
        <w:t>– Students practice content vocabulary and Latin/Greek word roots and related words through online flashcards and competitive games.</w:t>
      </w:r>
    </w:p>
    <w:p w14:paraId="4C5F97E7" w14:textId="4DC05DA4" w:rsidR="00BF457B" w:rsidRPr="00BF457B" w:rsidRDefault="00BF457B" w:rsidP="00BF457B">
      <w:pPr>
        <w:pStyle w:val="ListParagraph"/>
      </w:pPr>
      <w:hyperlink r:id="rId10" w:history="1">
        <w:r w:rsidRPr="00BF457B">
          <w:rPr>
            <w:rStyle w:val="Hyperlink"/>
          </w:rPr>
          <w:t>http://quizlet.com/3010137/graphics-and-stories-flash-cards/</w:t>
        </w:r>
      </w:hyperlink>
    </w:p>
    <w:p w14:paraId="62A5EDD2" w14:textId="77777777" w:rsidR="00BF457B" w:rsidRPr="00BF457B" w:rsidRDefault="00BF457B" w:rsidP="00BF457B">
      <w:pPr>
        <w:pStyle w:val="ListParagraph"/>
      </w:pPr>
    </w:p>
    <w:p w14:paraId="5D38608A" w14:textId="02C14C4B" w:rsidR="003141E6" w:rsidRDefault="00BA76BD" w:rsidP="00BF457B">
      <w:pPr>
        <w:pStyle w:val="ListParagraph"/>
        <w:numPr>
          <w:ilvl w:val="0"/>
          <w:numId w:val="1"/>
        </w:numPr>
      </w:pPr>
      <w:r w:rsidRPr="00BF457B">
        <w:rPr>
          <w:b/>
        </w:rPr>
        <w:t xml:space="preserve">Detecting original source and bias from a website – </w:t>
      </w:r>
      <w:r>
        <w:t xml:space="preserve">Third graders discover the internet is not all as it seems as they research different theories on King </w:t>
      </w:r>
      <w:proofErr w:type="spellStart"/>
      <w:r>
        <w:t>Tut’s</w:t>
      </w:r>
      <w:proofErr w:type="spellEnd"/>
      <w:r>
        <w:t xml:space="preserve"> death only to find several of their sources are a hoax!</w:t>
      </w:r>
    </w:p>
    <w:p w14:paraId="2DA44C3A" w14:textId="77777777" w:rsidR="00BA76BD" w:rsidRPr="00BA76BD" w:rsidRDefault="00BA76BD" w:rsidP="00BA76BD"/>
    <w:p w14:paraId="73FBA473" w14:textId="77777777" w:rsidR="002D5250" w:rsidRDefault="002D0712" w:rsidP="002D0712">
      <w:pPr>
        <w:pStyle w:val="ListParagraph"/>
        <w:numPr>
          <w:ilvl w:val="0"/>
          <w:numId w:val="1"/>
        </w:numPr>
      </w:pPr>
      <w:r w:rsidRPr="002D0712">
        <w:rPr>
          <w:b/>
        </w:rPr>
        <w:t>Safe Blogging</w:t>
      </w:r>
      <w:r w:rsidR="00176B84">
        <w:t xml:space="preserve"> -</w:t>
      </w:r>
      <w:proofErr w:type="gramStart"/>
      <w:r w:rsidR="00176B84">
        <w:t>-  Written</w:t>
      </w:r>
      <w:proofErr w:type="gramEnd"/>
      <w:r w:rsidR="00176B84">
        <w:t xml:space="preserve"> </w:t>
      </w:r>
      <w:r>
        <w:t>in kid-friendly language</w:t>
      </w:r>
      <w:r w:rsidR="00176B84">
        <w:t>,</w:t>
      </w:r>
      <w:r>
        <w:t xml:space="preserve"> a list of </w:t>
      </w:r>
      <w:r w:rsidRPr="00176B84">
        <w:rPr>
          <w:i/>
        </w:rPr>
        <w:t>Best Blogging Practices</w:t>
      </w:r>
      <w:r>
        <w:t xml:space="preserve"> and rubric for self and teacher evaluation.  Posted on teacher-created website made specifically so students could communicate critical thinking about visual literacy in a safe environment with teacher monitoring.</w:t>
      </w:r>
    </w:p>
    <w:p w14:paraId="3C1828D3" w14:textId="1197600A" w:rsidR="002D0712" w:rsidRDefault="002D5250" w:rsidP="002D5250">
      <w:r>
        <w:t xml:space="preserve">             </w:t>
      </w:r>
      <w:r w:rsidR="000D0382">
        <w:t xml:space="preserve"> </w:t>
      </w:r>
      <w:r w:rsidR="00B94A3F">
        <w:fldChar w:fldCharType="begin"/>
      </w:r>
      <w:r w:rsidR="00B94A3F">
        <w:instrText xml:space="preserve"> HYPERLINK "http://mindseyeblogging.weebly.com" </w:instrText>
      </w:r>
      <w:r w:rsidR="00B94A3F">
        <w:fldChar w:fldCharType="separate"/>
      </w:r>
      <w:r w:rsidR="000D0382" w:rsidRPr="00B777E5">
        <w:rPr>
          <w:rStyle w:val="Hyperlink"/>
        </w:rPr>
        <w:t>http://mindseyeblogging.weebly.com</w:t>
      </w:r>
      <w:r w:rsidR="00B94A3F">
        <w:rPr>
          <w:rStyle w:val="Hyperlink"/>
        </w:rPr>
        <w:fldChar w:fldCharType="end"/>
      </w:r>
      <w:r w:rsidR="000D0382">
        <w:t xml:space="preserve"> (Password – alpha1112)</w:t>
      </w:r>
    </w:p>
    <w:p w14:paraId="7A6D6419" w14:textId="77777777" w:rsidR="000B7FFA" w:rsidRDefault="000B7FFA" w:rsidP="002D0712"/>
    <w:p w14:paraId="10B7F327" w14:textId="31A6E3AE" w:rsidR="0026549F" w:rsidRDefault="000B7FFA" w:rsidP="000B7FFA">
      <w:pPr>
        <w:pStyle w:val="ListParagraph"/>
        <w:numPr>
          <w:ilvl w:val="0"/>
          <w:numId w:val="1"/>
        </w:numPr>
      </w:pPr>
      <w:r w:rsidRPr="002B26C9">
        <w:rPr>
          <w:b/>
        </w:rPr>
        <w:t xml:space="preserve">Creating </w:t>
      </w:r>
      <w:r w:rsidR="0026549F" w:rsidRPr="002B26C9">
        <w:rPr>
          <w:b/>
        </w:rPr>
        <w:t>Film</w:t>
      </w:r>
      <w:r w:rsidRPr="002B26C9">
        <w:rPr>
          <w:b/>
        </w:rPr>
        <w:t xml:space="preserve"> through Writing</w:t>
      </w:r>
      <w:r>
        <w:t xml:space="preserve"> – Students (individually, pairs, or small groups) write, film, and produce an end-of-year film</w:t>
      </w:r>
      <w:r w:rsidR="00C7039D">
        <w:t xml:space="preserve"> to share with district parents and peers</w:t>
      </w:r>
      <w:r w:rsidR="00B60695">
        <w:t xml:space="preserve"> at an Academy-Award style ceremony</w:t>
      </w:r>
      <w:r>
        <w:t>.</w:t>
      </w:r>
      <w:r w:rsidR="002B26C9">
        <w:t xml:space="preserve">  The single, best learning experience as far as problem-solving many real-world technological mishaps.</w:t>
      </w:r>
      <w:r w:rsidR="0025269E">
        <w:t xml:space="preserve">   Presented at 2010</w:t>
      </w:r>
      <w:r w:rsidR="00A0637C">
        <w:t xml:space="preserve">’s Texas </w:t>
      </w:r>
      <w:r w:rsidR="00F44A37">
        <w:t xml:space="preserve">Association for Gifted and Talented annual conference. </w:t>
      </w:r>
    </w:p>
    <w:p w14:paraId="0BE7AFF2" w14:textId="77777777" w:rsidR="002B26C9" w:rsidRDefault="002B26C9" w:rsidP="002B26C9">
      <w:pPr>
        <w:pStyle w:val="ListParagraph"/>
      </w:pPr>
    </w:p>
    <w:p w14:paraId="16B150CD" w14:textId="7C5DFB2C" w:rsidR="000B7FFA" w:rsidRDefault="000B7FFA" w:rsidP="000B7FFA">
      <w:pPr>
        <w:pStyle w:val="ListParagraph"/>
        <w:numPr>
          <w:ilvl w:val="1"/>
          <w:numId w:val="1"/>
        </w:numPr>
      </w:pPr>
      <w:r w:rsidRPr="002B26C9">
        <w:rPr>
          <w:b/>
          <w:i/>
        </w:rPr>
        <w:t>Year One</w:t>
      </w:r>
      <w:r>
        <w:t xml:space="preserve"> – Narrative Focus:  Students learn the elements of story</w:t>
      </w:r>
      <w:r w:rsidR="00176B84">
        <w:t xml:space="preserve"> and camera angles</w:t>
      </w:r>
      <w:r>
        <w:t xml:space="preserve"> through </w:t>
      </w:r>
      <w:r w:rsidR="00176B84">
        <w:t>graphic novels to write a film script, culminating in a student-directed movie.</w:t>
      </w:r>
    </w:p>
    <w:p w14:paraId="72A28E73" w14:textId="0153EE40" w:rsidR="000B7FFA" w:rsidRDefault="000B7FFA" w:rsidP="000B7FFA">
      <w:pPr>
        <w:pStyle w:val="ListParagraph"/>
        <w:numPr>
          <w:ilvl w:val="1"/>
          <w:numId w:val="1"/>
        </w:numPr>
      </w:pPr>
      <w:r w:rsidRPr="002B26C9">
        <w:rPr>
          <w:b/>
          <w:i/>
        </w:rPr>
        <w:lastRenderedPageBreak/>
        <w:t>Year Two</w:t>
      </w:r>
      <w:r>
        <w:t xml:space="preserve"> – Expository Focus:  Through the eyes of a journalist students research, interview, and write a news article with space limitations before </w:t>
      </w:r>
      <w:r w:rsidR="002B26C9">
        <w:t>writing and filming their own documentary or newscast.</w:t>
      </w:r>
    </w:p>
    <w:p w14:paraId="4D705EDC" w14:textId="598DE32C" w:rsidR="0025269E" w:rsidRDefault="001C1164" w:rsidP="00F32E85">
      <w:r>
        <w:t xml:space="preserve">               </w:t>
      </w:r>
      <w:hyperlink r:id="rId11" w:history="1">
        <w:r w:rsidRPr="00B777E5">
          <w:rPr>
            <w:rStyle w:val="Hyperlink"/>
          </w:rPr>
          <w:t>http://alpharesources.weebly.com/sample-films.html</w:t>
        </w:r>
      </w:hyperlink>
    </w:p>
    <w:p w14:paraId="34D3DBBA" w14:textId="77777777" w:rsidR="001C1164" w:rsidRPr="0025269E" w:rsidRDefault="001C1164" w:rsidP="00F32E85"/>
    <w:p w14:paraId="1A35142E" w14:textId="3D7A37C2" w:rsidR="002B26C9" w:rsidRDefault="00AE1E35" w:rsidP="001B0D85">
      <w:pPr>
        <w:pStyle w:val="ListParagraph"/>
        <w:numPr>
          <w:ilvl w:val="0"/>
          <w:numId w:val="1"/>
        </w:numPr>
      </w:pPr>
      <w:r w:rsidRPr="001B0D85">
        <w:rPr>
          <w:b/>
        </w:rPr>
        <w:t xml:space="preserve">Science Competition, </w:t>
      </w:r>
      <w:proofErr w:type="spellStart"/>
      <w:r w:rsidRPr="001B0D85">
        <w:rPr>
          <w:b/>
        </w:rPr>
        <w:t>Exploravision</w:t>
      </w:r>
      <w:proofErr w:type="spellEnd"/>
      <w:r w:rsidRPr="001B0D85">
        <w:rPr>
          <w:b/>
        </w:rPr>
        <w:t xml:space="preserve">, </w:t>
      </w:r>
      <w:r w:rsidR="001B0D85" w:rsidRPr="001B0D85">
        <w:rPr>
          <w:b/>
        </w:rPr>
        <w:t>prompts students to learn Microsoft Word</w:t>
      </w:r>
      <w:r w:rsidR="001B0D85">
        <w:t xml:space="preserve">  -- Basic word processing skills cannot be assumed as students, most with home computers, show a very limited awareness of skills such as screen capture, centering, tabs, page breaks, etc.</w:t>
      </w:r>
    </w:p>
    <w:p w14:paraId="215852AB" w14:textId="77777777" w:rsidR="001B0D85" w:rsidRPr="00AE1E35" w:rsidRDefault="001B0D85" w:rsidP="001B0D85">
      <w:pPr>
        <w:pStyle w:val="ListParagraph"/>
      </w:pPr>
    </w:p>
    <w:p w14:paraId="7BF7E1DA" w14:textId="45B40C43" w:rsidR="0026549F" w:rsidRDefault="0026549F" w:rsidP="00EA0610">
      <w:pPr>
        <w:pStyle w:val="ListParagraph"/>
        <w:numPr>
          <w:ilvl w:val="0"/>
          <w:numId w:val="1"/>
        </w:numPr>
      </w:pPr>
      <w:r w:rsidRPr="00EA0610">
        <w:rPr>
          <w:b/>
        </w:rPr>
        <w:t>Noodle Bib</w:t>
      </w:r>
      <w:r w:rsidR="005012E7" w:rsidRPr="00EA0610">
        <w:rPr>
          <w:b/>
        </w:rPr>
        <w:t xml:space="preserve"> Teaches Students the Process of Citing Sources </w:t>
      </w:r>
      <w:r w:rsidR="005012E7">
        <w:t xml:space="preserve">– Like the key/classification of living organisms in biology, this site helped students not only get the correct format for citing sources, but understand </w:t>
      </w:r>
      <w:r w:rsidR="00EA0610">
        <w:t>the process behind it.</w:t>
      </w:r>
    </w:p>
    <w:p w14:paraId="49B37577" w14:textId="77777777" w:rsidR="00EA0610" w:rsidRDefault="00EA0610" w:rsidP="00EA0610"/>
    <w:p w14:paraId="128CD7DB" w14:textId="505252F9" w:rsidR="00A24AAA" w:rsidRDefault="00963690" w:rsidP="00A24AAA">
      <w:pPr>
        <w:pStyle w:val="ListParagraph"/>
        <w:numPr>
          <w:ilvl w:val="0"/>
          <w:numId w:val="1"/>
        </w:numPr>
      </w:pPr>
      <w:r>
        <w:rPr>
          <w:b/>
        </w:rPr>
        <w:t>Students Create Websites to Showcase</w:t>
      </w:r>
      <w:r w:rsidR="004428F8">
        <w:rPr>
          <w:b/>
        </w:rPr>
        <w:t xml:space="preserve"> Research </w:t>
      </w:r>
      <w:r>
        <w:t>–</w:t>
      </w:r>
      <w:r w:rsidR="004428F8">
        <w:t xml:space="preserve"> </w:t>
      </w:r>
      <w:r w:rsidR="00A24AAA">
        <w:t>Through the Jason Project, Math Science collaborates with ELAR to solve a community problem.</w:t>
      </w:r>
    </w:p>
    <w:p w14:paraId="2A4ACC50" w14:textId="0743E85B" w:rsidR="00A24AAA" w:rsidRDefault="00A24AAA" w:rsidP="00A24AAA">
      <w:pPr>
        <w:pStyle w:val="ListParagraph"/>
      </w:pPr>
      <w:hyperlink r:id="rId12" w:history="1">
        <w:r w:rsidRPr="00B777E5">
          <w:rPr>
            <w:rStyle w:val="Hyperlink"/>
          </w:rPr>
          <w:t>http://rohlcoldisasters.weebly.com</w:t>
        </w:r>
      </w:hyperlink>
    </w:p>
    <w:p w14:paraId="45728D73" w14:textId="77777777" w:rsidR="00602A01" w:rsidRDefault="00602A01" w:rsidP="00602A01"/>
    <w:p w14:paraId="0A9D0918" w14:textId="13949EFF" w:rsidR="00602A01" w:rsidRDefault="00E75914" w:rsidP="00EA0610">
      <w:pPr>
        <w:pStyle w:val="ListParagraph"/>
        <w:numPr>
          <w:ilvl w:val="0"/>
          <w:numId w:val="1"/>
        </w:numPr>
      </w:pPr>
      <w:r>
        <w:rPr>
          <w:b/>
        </w:rPr>
        <w:t xml:space="preserve">Recording the Writing Process Using Microsoft Word’s Track Changes – </w:t>
      </w:r>
      <w:r>
        <w:t xml:space="preserve">Research says students are more likely to write and revise longer pieces more often.  I found this to be </w:t>
      </w:r>
      <w:r w:rsidRPr="00E75914">
        <w:rPr>
          <w:i/>
        </w:rPr>
        <w:t>exactly</w:t>
      </w:r>
      <w:r>
        <w:t xml:space="preserve"> the case as students easily document revisions for my review.</w:t>
      </w:r>
    </w:p>
    <w:p w14:paraId="155A3B95" w14:textId="77777777" w:rsidR="008A577E" w:rsidRDefault="008A577E" w:rsidP="008A577E"/>
    <w:p w14:paraId="2EDDFDB1" w14:textId="569BB503" w:rsidR="008A577E" w:rsidRDefault="008A577E" w:rsidP="00EA0610">
      <w:pPr>
        <w:pStyle w:val="ListParagraph"/>
        <w:numPr>
          <w:ilvl w:val="0"/>
          <w:numId w:val="1"/>
        </w:numPr>
      </w:pPr>
      <w:r>
        <w:rPr>
          <w:b/>
        </w:rPr>
        <w:t xml:space="preserve">Teachers Collaborate with </w:t>
      </w:r>
      <w:proofErr w:type="spellStart"/>
      <w:r w:rsidRPr="008A577E">
        <w:rPr>
          <w:b/>
        </w:rPr>
        <w:t>Symbaloo</w:t>
      </w:r>
      <w:proofErr w:type="spellEnd"/>
      <w:r w:rsidRPr="008A577E">
        <w:rPr>
          <w:b/>
        </w:rPr>
        <w:t xml:space="preserve">, a </w:t>
      </w:r>
      <w:proofErr w:type="spellStart"/>
      <w:r w:rsidRPr="008A577E">
        <w:rPr>
          <w:b/>
        </w:rPr>
        <w:t>Webmix</w:t>
      </w:r>
      <w:proofErr w:type="spellEnd"/>
      <w:r>
        <w:t xml:space="preserve"> – I created several </w:t>
      </w:r>
      <w:proofErr w:type="spellStart"/>
      <w:r>
        <w:t>webmixes</w:t>
      </w:r>
      <w:proofErr w:type="spellEnd"/>
      <w:r>
        <w:t xml:space="preserve"> to share with my ELAR team so th</w:t>
      </w:r>
      <w:r w:rsidR="00602A01">
        <w:t xml:space="preserve">at we can quickly share and use </w:t>
      </w:r>
      <w:r>
        <w:t xml:space="preserve">the same resources in several areas such </w:t>
      </w:r>
      <w:r w:rsidR="00602A01">
        <w:t xml:space="preserve">as writing, Web 2.0 tools, film </w:t>
      </w:r>
      <w:r>
        <w:t>resources, and more.</w:t>
      </w:r>
    </w:p>
    <w:p w14:paraId="38E17A83" w14:textId="77777777" w:rsidR="00602A01" w:rsidRDefault="00602A01" w:rsidP="00602A01"/>
    <w:p w14:paraId="082CC72B" w14:textId="639811D4" w:rsidR="00602A01" w:rsidRPr="006F44E5" w:rsidRDefault="00602A01" w:rsidP="00602A01">
      <w:pPr>
        <w:jc w:val="center"/>
        <w:rPr>
          <w:b/>
          <w:color w:val="FF0000"/>
          <w:sz w:val="32"/>
          <w:szCs w:val="32"/>
        </w:rPr>
      </w:pPr>
      <w:r w:rsidRPr="006F44E5">
        <w:rPr>
          <w:b/>
          <w:color w:val="FF0000"/>
          <w:sz w:val="32"/>
          <w:szCs w:val="32"/>
        </w:rPr>
        <w:t>Ready to Implement or On the Horizon</w:t>
      </w:r>
      <w:r w:rsidR="004F0E15" w:rsidRPr="006F44E5">
        <w:rPr>
          <w:b/>
          <w:color w:val="FF0000"/>
          <w:sz w:val="32"/>
          <w:szCs w:val="32"/>
        </w:rPr>
        <w:t xml:space="preserve"> for 2012-2013</w:t>
      </w:r>
    </w:p>
    <w:p w14:paraId="436E4297" w14:textId="77777777" w:rsidR="00602A01" w:rsidRDefault="00602A01" w:rsidP="00D57002"/>
    <w:p w14:paraId="77FD699A" w14:textId="77777777" w:rsidR="00602A01" w:rsidRDefault="00602A01" w:rsidP="00D57002"/>
    <w:p w14:paraId="32143B7B" w14:textId="29CE6767" w:rsidR="00230B32" w:rsidRPr="00230B32" w:rsidRDefault="0025269E" w:rsidP="0079291F">
      <w:pPr>
        <w:pStyle w:val="ListParagraph"/>
        <w:numPr>
          <w:ilvl w:val="0"/>
          <w:numId w:val="3"/>
        </w:numPr>
      </w:pPr>
      <w:r>
        <w:rPr>
          <w:b/>
        </w:rPr>
        <w:t xml:space="preserve">Continuous Learning -- </w:t>
      </w:r>
      <w:r w:rsidR="00230B32">
        <w:t xml:space="preserve">Requested to visit High Tech High in Coppell to see how they integrate subject areas and </w:t>
      </w:r>
      <w:r w:rsidR="00A82EE6">
        <w:t>use technology through Problem Based Learning.</w:t>
      </w:r>
    </w:p>
    <w:p w14:paraId="4D3AA59D" w14:textId="77777777" w:rsidR="00230B32" w:rsidRPr="00230B32" w:rsidRDefault="00230B32" w:rsidP="00230B32">
      <w:pPr>
        <w:pStyle w:val="ListParagraph"/>
      </w:pPr>
    </w:p>
    <w:p w14:paraId="595B68FE" w14:textId="0CF17FC5" w:rsidR="007F0957" w:rsidRDefault="00C053AC" w:rsidP="007F0957">
      <w:pPr>
        <w:pStyle w:val="ListParagraph"/>
        <w:numPr>
          <w:ilvl w:val="0"/>
          <w:numId w:val="3"/>
        </w:numPr>
      </w:pPr>
      <w:proofErr w:type="spellStart"/>
      <w:r w:rsidRPr="0079291F">
        <w:rPr>
          <w:b/>
        </w:rPr>
        <w:t>Edmodo</w:t>
      </w:r>
      <w:proofErr w:type="spellEnd"/>
      <w:r>
        <w:t xml:space="preserve"> – </w:t>
      </w:r>
      <w:r w:rsidR="007D654C">
        <w:t>Communicate in this social network with parents, planning teams, the school.  Send and receive</w:t>
      </w:r>
      <w:r w:rsidR="00F65439">
        <w:t xml:space="preserve"> assignments to/from students. </w:t>
      </w:r>
    </w:p>
    <w:p w14:paraId="1A20048E" w14:textId="306862B2" w:rsidR="007F0957" w:rsidRDefault="007F0957" w:rsidP="007F0957">
      <w:pPr>
        <w:pStyle w:val="ListParagraph"/>
      </w:pPr>
      <w:hyperlink r:id="rId13" w:history="1">
        <w:r w:rsidRPr="00B777E5">
          <w:rPr>
            <w:rStyle w:val="Hyperlink"/>
          </w:rPr>
          <w:t>http://www.edmodo.com/home</w:t>
        </w:r>
      </w:hyperlink>
    </w:p>
    <w:p w14:paraId="67FFC414" w14:textId="77777777" w:rsidR="00C053AC" w:rsidRDefault="00C053AC" w:rsidP="00C053AC"/>
    <w:p w14:paraId="024DB8FA" w14:textId="77777777" w:rsidR="007F0957" w:rsidRDefault="00D2479C" w:rsidP="007F0957">
      <w:pPr>
        <w:ind w:left="360" w:firstLine="60"/>
      </w:pPr>
      <w:r>
        <w:t xml:space="preserve">3.  </w:t>
      </w:r>
      <w:r w:rsidR="00D57002" w:rsidRPr="0079291F">
        <w:rPr>
          <w:b/>
        </w:rPr>
        <w:t xml:space="preserve">Electronic Annotation through </w:t>
      </w:r>
      <w:proofErr w:type="spellStart"/>
      <w:r w:rsidR="00D57002" w:rsidRPr="0079291F">
        <w:rPr>
          <w:b/>
        </w:rPr>
        <w:t>Digolet</w:t>
      </w:r>
      <w:proofErr w:type="spellEnd"/>
      <w:r w:rsidR="00D57002" w:rsidRPr="0079291F">
        <w:rPr>
          <w:b/>
        </w:rPr>
        <w:t xml:space="preserve"> </w:t>
      </w:r>
      <w:r w:rsidR="00B94A3F">
        <w:rPr>
          <w:b/>
        </w:rPr>
        <w:t xml:space="preserve">– </w:t>
      </w:r>
      <w:r w:rsidR="00B94A3F">
        <w:t xml:space="preserve">Students interact with text by </w:t>
      </w:r>
      <w:r>
        <w:t xml:space="preserve">highlighting and </w:t>
      </w:r>
      <w:r w:rsidR="007F0957">
        <w:t xml:space="preserve">   </w:t>
      </w:r>
    </w:p>
    <w:p w14:paraId="503C7E78" w14:textId="75DE6546" w:rsidR="00D57002" w:rsidRPr="00D57002" w:rsidRDefault="007F0957" w:rsidP="007F0957">
      <w:pPr>
        <w:ind w:left="360" w:firstLine="60"/>
      </w:pPr>
      <w:r>
        <w:t xml:space="preserve">     </w:t>
      </w:r>
      <w:proofErr w:type="gramStart"/>
      <w:r w:rsidR="00D2479C">
        <w:t>annotating</w:t>
      </w:r>
      <w:proofErr w:type="gramEnd"/>
      <w:r w:rsidR="00D2479C">
        <w:t xml:space="preserve"> news articles for research and save into their library. </w:t>
      </w:r>
      <w:r w:rsidR="00F65439">
        <w:t xml:space="preserve"> Example: </w:t>
      </w:r>
      <w:r>
        <w:t xml:space="preserve"> </w:t>
      </w:r>
      <w:hyperlink r:id="rId14" w:history="1">
        <w:r w:rsidR="00B94A3F" w:rsidRPr="00B777E5">
          <w:rPr>
            <w:rStyle w:val="Hyperlink"/>
          </w:rPr>
          <w:t>http://www.diigo.com/bookmark/http%3A%2F%2Fideas.time.com%2F2012%2F04%2F25%2Fwhy-floundering-is-good?tab=people&amp;uname=drohlmeier</w:t>
        </w:r>
      </w:hyperlink>
    </w:p>
    <w:p w14:paraId="4350761D" w14:textId="77777777" w:rsidR="00963690" w:rsidRDefault="00963690" w:rsidP="00963690"/>
    <w:p w14:paraId="5929A8F6" w14:textId="6B69F886" w:rsidR="00602A01" w:rsidRDefault="006965EE" w:rsidP="00CA37BB">
      <w:pPr>
        <w:pStyle w:val="ListParagraph"/>
        <w:numPr>
          <w:ilvl w:val="0"/>
          <w:numId w:val="3"/>
        </w:numPr>
      </w:pPr>
      <w:r w:rsidRPr="00CA37BB">
        <w:rPr>
          <w:b/>
        </w:rPr>
        <w:t>Flipped C</w:t>
      </w:r>
      <w:r w:rsidR="00602A01" w:rsidRPr="00CA37BB">
        <w:rPr>
          <w:b/>
        </w:rPr>
        <w:t>lassroom</w:t>
      </w:r>
      <w:r w:rsidRPr="00CA37BB">
        <w:rPr>
          <w:b/>
        </w:rPr>
        <w:t xml:space="preserve"> </w:t>
      </w:r>
      <w:r w:rsidR="00CA37BB">
        <w:t>– TED Education is a great tool to begin here, although I planned to video and make my own as well.</w:t>
      </w:r>
      <w:r w:rsidR="00C759D1">
        <w:t xml:space="preserve">  Example:</w:t>
      </w:r>
    </w:p>
    <w:p w14:paraId="1D41C395" w14:textId="4E9CAB71" w:rsidR="00C759D1" w:rsidRDefault="00C759D1" w:rsidP="00C759D1">
      <w:pPr>
        <w:pStyle w:val="ListParagraph"/>
      </w:pPr>
      <w:hyperlink r:id="rId15" w:history="1">
        <w:r w:rsidRPr="00B777E5">
          <w:rPr>
            <w:rStyle w:val="Hyperlink"/>
          </w:rPr>
          <w:t>http://ed.ted.com/</w:t>
        </w:r>
      </w:hyperlink>
    </w:p>
    <w:p w14:paraId="473DDEEB" w14:textId="77777777" w:rsidR="00CA37BB" w:rsidRDefault="00CA37BB" w:rsidP="00CA37BB"/>
    <w:p w14:paraId="48747D85" w14:textId="5442BB20" w:rsidR="00CA37BB" w:rsidRDefault="00CA37BB" w:rsidP="00CA37BB">
      <w:pPr>
        <w:pStyle w:val="ListParagraph"/>
        <w:numPr>
          <w:ilvl w:val="0"/>
          <w:numId w:val="3"/>
        </w:numPr>
      </w:pPr>
      <w:r>
        <w:rPr>
          <w:b/>
        </w:rPr>
        <w:t>Electronic Portfolios</w:t>
      </w:r>
      <w:r>
        <w:t xml:space="preserve"> – It is so easy to document student work with a click on the </w:t>
      </w:r>
      <w:proofErr w:type="spellStart"/>
      <w:r>
        <w:t>iPad</w:t>
      </w:r>
      <w:proofErr w:type="spellEnd"/>
      <w:r>
        <w:t>.  Record notes or student reflections too!</w:t>
      </w:r>
    </w:p>
    <w:p w14:paraId="5E409C46" w14:textId="77777777" w:rsidR="008039D2" w:rsidRDefault="008039D2" w:rsidP="008039D2">
      <w:pPr>
        <w:ind w:left="360"/>
      </w:pPr>
    </w:p>
    <w:p w14:paraId="6C869BDF" w14:textId="77777777" w:rsidR="008039D2" w:rsidRDefault="008039D2" w:rsidP="008039D2">
      <w:pPr>
        <w:ind w:left="360"/>
      </w:pPr>
      <w:r>
        <w:t xml:space="preserve">6.  </w:t>
      </w:r>
      <w:r w:rsidRPr="008039D2">
        <w:rPr>
          <w:b/>
        </w:rPr>
        <w:t>Going Global</w:t>
      </w:r>
      <w:r>
        <w:t xml:space="preserve"> – Looking to share and collaborate projects with a class in another country, possibly  </w:t>
      </w:r>
    </w:p>
    <w:p w14:paraId="41808D94" w14:textId="198566A5" w:rsidR="008039D2" w:rsidRDefault="008039D2" w:rsidP="008039D2">
      <w:pPr>
        <w:ind w:left="360"/>
      </w:pPr>
      <w:r>
        <w:t xml:space="preserve">      </w:t>
      </w:r>
      <w:proofErr w:type="gramStart"/>
      <w:r>
        <w:t>through</w:t>
      </w:r>
      <w:proofErr w:type="gramEnd"/>
      <w:r>
        <w:t xml:space="preserve"> E-Pals.  </w:t>
      </w:r>
    </w:p>
    <w:p w14:paraId="474E880D" w14:textId="2BB602E6" w:rsidR="00461199" w:rsidRDefault="00EF5855" w:rsidP="00EB59E7">
      <w:pPr>
        <w:ind w:left="360"/>
      </w:pPr>
      <w:r>
        <w:t xml:space="preserve">      </w:t>
      </w:r>
      <w:hyperlink r:id="rId16" w:history="1">
        <w:r w:rsidRPr="00B777E5">
          <w:rPr>
            <w:rStyle w:val="Hyperlink"/>
          </w:rPr>
          <w:t>http://www.epals.com/my/home/</w:t>
        </w:r>
      </w:hyperlink>
      <w:bookmarkStart w:id="0" w:name="_GoBack"/>
      <w:bookmarkEnd w:id="0"/>
    </w:p>
    <w:sectPr w:rsidR="00461199" w:rsidSect="004F0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664"/>
    <w:multiLevelType w:val="hybridMultilevel"/>
    <w:tmpl w:val="CC161384"/>
    <w:lvl w:ilvl="0" w:tplc="65B4FF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5022B"/>
    <w:multiLevelType w:val="hybridMultilevel"/>
    <w:tmpl w:val="54A0E12A"/>
    <w:lvl w:ilvl="0" w:tplc="6C184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C5B54"/>
    <w:multiLevelType w:val="hybridMultilevel"/>
    <w:tmpl w:val="A51EF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C5276"/>
    <w:multiLevelType w:val="hybridMultilevel"/>
    <w:tmpl w:val="1C345DEC"/>
    <w:lvl w:ilvl="0" w:tplc="A190AA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9F"/>
    <w:rsid w:val="00022BB7"/>
    <w:rsid w:val="000B7FFA"/>
    <w:rsid w:val="000C16C5"/>
    <w:rsid w:val="000D01FC"/>
    <w:rsid w:val="000D0382"/>
    <w:rsid w:val="00176B84"/>
    <w:rsid w:val="001838DA"/>
    <w:rsid w:val="001B0D85"/>
    <w:rsid w:val="001C1164"/>
    <w:rsid w:val="00230B32"/>
    <w:rsid w:val="0025269E"/>
    <w:rsid w:val="0026549F"/>
    <w:rsid w:val="002731BA"/>
    <w:rsid w:val="002B26C9"/>
    <w:rsid w:val="002D0712"/>
    <w:rsid w:val="002D5250"/>
    <w:rsid w:val="003141E6"/>
    <w:rsid w:val="003A7946"/>
    <w:rsid w:val="004428F8"/>
    <w:rsid w:val="00461199"/>
    <w:rsid w:val="00486100"/>
    <w:rsid w:val="00496936"/>
    <w:rsid w:val="004F0E15"/>
    <w:rsid w:val="005012E7"/>
    <w:rsid w:val="005816B5"/>
    <w:rsid w:val="00602A01"/>
    <w:rsid w:val="0065293F"/>
    <w:rsid w:val="006965EE"/>
    <w:rsid w:val="006E0405"/>
    <w:rsid w:val="006F44E5"/>
    <w:rsid w:val="0076378A"/>
    <w:rsid w:val="0079291F"/>
    <w:rsid w:val="007D654C"/>
    <w:rsid w:val="007F0957"/>
    <w:rsid w:val="008039D2"/>
    <w:rsid w:val="00816B8C"/>
    <w:rsid w:val="008234AA"/>
    <w:rsid w:val="00897803"/>
    <w:rsid w:val="008A577E"/>
    <w:rsid w:val="008C3761"/>
    <w:rsid w:val="008F24ED"/>
    <w:rsid w:val="00902E7E"/>
    <w:rsid w:val="00954AC0"/>
    <w:rsid w:val="00963690"/>
    <w:rsid w:val="009D5BBD"/>
    <w:rsid w:val="00A0637C"/>
    <w:rsid w:val="00A24AAA"/>
    <w:rsid w:val="00A4721C"/>
    <w:rsid w:val="00A82EE6"/>
    <w:rsid w:val="00A85677"/>
    <w:rsid w:val="00AA2A1C"/>
    <w:rsid w:val="00AE1E35"/>
    <w:rsid w:val="00B60695"/>
    <w:rsid w:val="00B70FC5"/>
    <w:rsid w:val="00B94A3F"/>
    <w:rsid w:val="00BA76BD"/>
    <w:rsid w:val="00BF457B"/>
    <w:rsid w:val="00C053AC"/>
    <w:rsid w:val="00C50F6B"/>
    <w:rsid w:val="00C7039D"/>
    <w:rsid w:val="00C759D1"/>
    <w:rsid w:val="00CA37BB"/>
    <w:rsid w:val="00CD4035"/>
    <w:rsid w:val="00D2479C"/>
    <w:rsid w:val="00D51C3E"/>
    <w:rsid w:val="00D57002"/>
    <w:rsid w:val="00E572E9"/>
    <w:rsid w:val="00E63623"/>
    <w:rsid w:val="00E75914"/>
    <w:rsid w:val="00EA0610"/>
    <w:rsid w:val="00EB59E7"/>
    <w:rsid w:val="00EF5855"/>
    <w:rsid w:val="00F32E85"/>
    <w:rsid w:val="00F44A37"/>
    <w:rsid w:val="00F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ECB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4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A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1C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4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A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1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lpharesources.weebly.com/sample-films.html" TargetMode="External"/><Relationship Id="rId12" Type="http://schemas.openxmlformats.org/officeDocument/2006/relationships/hyperlink" Target="http://rohlcoldisasters.weebly.com" TargetMode="External"/><Relationship Id="rId13" Type="http://schemas.openxmlformats.org/officeDocument/2006/relationships/hyperlink" Target="http://www.edmodo.com/home" TargetMode="External"/><Relationship Id="rId14" Type="http://schemas.openxmlformats.org/officeDocument/2006/relationships/hyperlink" Target="http://www.diigo.com/bookmark/http%3A%2F%2Fideas.time.com%2F2012%2F04%2F25%2Fwhy-floundering-is-good?tab=people&amp;uname=drohlmeier" TargetMode="External"/><Relationship Id="rId15" Type="http://schemas.openxmlformats.org/officeDocument/2006/relationships/hyperlink" Target="http://ed.ted.com/" TargetMode="External"/><Relationship Id="rId16" Type="http://schemas.openxmlformats.org/officeDocument/2006/relationships/hyperlink" Target="http://www.epals.com/my/home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alpharesources.weebly.com/16th-century-da-vinci.html" TargetMode="External"/><Relationship Id="rId9" Type="http://schemas.openxmlformats.org/officeDocument/2006/relationships/hyperlink" Target="https://docs.google.com/document/d/1VrAALviqGoppWWh20BtdZI41kSRwxARiAvXjx3pMIVo/edit" TargetMode="External"/><Relationship Id="rId10" Type="http://schemas.openxmlformats.org/officeDocument/2006/relationships/hyperlink" Target="http://quizlet.com/3010137/graphics-and-stories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B03D2-9A1E-BD48-B7AA-997E0864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859</Words>
  <Characters>4899</Characters>
  <Application>Microsoft Macintosh Word</Application>
  <DocSecurity>0</DocSecurity>
  <Lines>40</Lines>
  <Paragraphs>11</Paragraphs>
  <ScaleCrop>false</ScaleCrop>
  <Company>MISD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57</cp:revision>
  <dcterms:created xsi:type="dcterms:W3CDTF">2012-05-28T03:45:00Z</dcterms:created>
  <dcterms:modified xsi:type="dcterms:W3CDTF">2012-06-07T22:15:00Z</dcterms:modified>
</cp:coreProperties>
</file>